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B9" w:rsidRDefault="00A923B9">
      <w:pPr>
        <w:rPr>
          <w:rFonts w:ascii="ＭＳ ゴシック" w:eastAsia="ＭＳ ゴシック" w:hAnsi="ＭＳ ゴシック" w:hint="eastAsia"/>
          <w:i/>
          <w:sz w:val="24"/>
        </w:rPr>
      </w:pPr>
      <w:r>
        <w:rPr>
          <w:rFonts w:ascii="ＭＳ ゴシック" w:eastAsia="ＭＳ ゴシック" w:hAnsi="ＭＳ ゴシック" w:hint="eastAsia"/>
          <w:i/>
          <w:sz w:val="24"/>
        </w:rPr>
        <w:t>景観形成のために特に配慮した事項　＿＿＿＿＿＿＿＿＿＿＿＿＿＿＿＿＿＿＿</w:t>
      </w:r>
    </w:p>
    <w:p w:rsidR="00A923B9" w:rsidRDefault="00A923B9">
      <w:pPr>
        <w:ind w:leftChars="152" w:left="477" w:hangingChars="75" w:hanging="158"/>
        <w:rPr>
          <w:rFonts w:ascii="ＭＳ ゴシック" w:eastAsia="ＭＳ ゴシック" w:hAnsi="ＭＳ ゴシック" w:hint="eastAsia"/>
        </w:rPr>
      </w:pPr>
      <w:r>
        <w:rPr>
          <w:rFonts w:ascii="ＭＳ ゴシック" w:eastAsia="ＭＳ ゴシック" w:hAnsi="ＭＳ ゴシック" w:hint="eastAsia"/>
        </w:rPr>
        <w:t>(1)　建築物</w:t>
      </w:r>
    </w:p>
    <w:tbl>
      <w:tblPr>
        <w:tblW w:w="9183" w:type="dxa"/>
        <w:tblInd w:w="85" w:type="dxa"/>
        <w:tblCellMar>
          <w:left w:w="99" w:type="dxa"/>
          <w:right w:w="99" w:type="dxa"/>
        </w:tblCellMar>
        <w:tblLook w:val="0000" w:firstRow="0" w:lastRow="0" w:firstColumn="0" w:lastColumn="0" w:noHBand="0" w:noVBand="0"/>
      </w:tblPr>
      <w:tblGrid>
        <w:gridCol w:w="650"/>
        <w:gridCol w:w="3710"/>
        <w:gridCol w:w="4823"/>
      </w:tblGrid>
      <w:tr w:rsidR="00A923B9">
        <w:trPr>
          <w:trHeight w:val="240"/>
        </w:trPr>
        <w:tc>
          <w:tcPr>
            <w:tcW w:w="43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23B9" w:rsidRDefault="00A923B9">
            <w:pPr>
              <w:widowControl/>
              <w:spacing w:line="280" w:lineRule="exact"/>
              <w:jc w:val="center"/>
              <w:rPr>
                <w:rFonts w:hAnsi="ＭＳ Ｐゴシック" w:cs="ＭＳ Ｐゴシック"/>
                <w:kern w:val="0"/>
                <w:sz w:val="18"/>
                <w:szCs w:val="18"/>
              </w:rPr>
            </w:pPr>
            <w:r>
              <w:rPr>
                <w:rFonts w:hAnsi="ＭＳ Ｐゴシック" w:cs="ＭＳ Ｐゴシック" w:hint="eastAsia"/>
                <w:kern w:val="0"/>
                <w:sz w:val="18"/>
                <w:szCs w:val="18"/>
              </w:rPr>
              <w:t>景観形成基準</w:t>
            </w:r>
          </w:p>
        </w:tc>
        <w:tc>
          <w:tcPr>
            <w:tcW w:w="4823" w:type="dxa"/>
            <w:tcBorders>
              <w:top w:val="single" w:sz="4" w:space="0" w:color="auto"/>
              <w:left w:val="nil"/>
              <w:bottom w:val="single" w:sz="4" w:space="0" w:color="auto"/>
              <w:right w:val="single" w:sz="4" w:space="0" w:color="auto"/>
            </w:tcBorders>
            <w:shd w:val="clear" w:color="auto" w:fill="D9D9D9"/>
            <w:vAlign w:val="center"/>
          </w:tcPr>
          <w:p w:rsidR="00A923B9" w:rsidRDefault="00A923B9">
            <w:pPr>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具体的に配慮した内容等</w:t>
            </w:r>
          </w:p>
          <w:p w:rsidR="00A923B9" w:rsidRPr="00AF1846" w:rsidRDefault="00A923B9">
            <w:pPr>
              <w:spacing w:line="280" w:lineRule="exact"/>
              <w:jc w:val="center"/>
              <w:rPr>
                <w:rFonts w:hAnsi="ＭＳ Ｐゴシック" w:cs="ＭＳ Ｐゴシック"/>
                <w:color w:val="000000"/>
                <w:kern w:val="0"/>
                <w:sz w:val="18"/>
                <w:szCs w:val="18"/>
              </w:rPr>
            </w:pPr>
            <w:r w:rsidRPr="00AF1846">
              <w:rPr>
                <w:rFonts w:hAnsi="ＭＳ Ｐゴシック" w:cs="ＭＳ Ｐゴシック" w:hint="eastAsia"/>
                <w:color w:val="000000"/>
                <w:kern w:val="0"/>
                <w:sz w:val="18"/>
                <w:szCs w:val="18"/>
              </w:rPr>
              <w:t>（該当ない場合は、ー　を表示）</w:t>
            </w:r>
          </w:p>
        </w:tc>
      </w:tr>
      <w:tr w:rsidR="00A923B9">
        <w:trPr>
          <w:cantSplit/>
          <w:trHeight w:val="580"/>
        </w:trPr>
        <w:tc>
          <w:tcPr>
            <w:tcW w:w="650" w:type="dxa"/>
            <w:vMerge w:val="restart"/>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r>
              <w:rPr>
                <w:rFonts w:hAnsi="ＭＳ Ｐゴシック" w:cs="ＭＳ Ｐゴシック" w:hint="eastAsia"/>
                <w:kern w:val="0"/>
                <w:sz w:val="18"/>
                <w:szCs w:val="18"/>
              </w:rPr>
              <w:t>配置</w:t>
            </w: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建築物前面には可能な限り空間を設けて、緑化に努める。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工場、倉庫においては、周囲への圧迫感を軽減するよう、敷地境界から建築物への距離を多くとるよう努める。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公園、緑地、河川、ため池の周辺や眺望点の周辺では、空間の広がりや眺望を損なわないよう配慮する。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周辺の地形やまちなみなど周辺景観の基調から突出した印象とならないように努める。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601"/>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周辺の建築物の壁面位置との調和に配慮する。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trHeight w:val="652"/>
        </w:trPr>
        <w:tc>
          <w:tcPr>
            <w:tcW w:w="650" w:type="dxa"/>
            <w:tcBorders>
              <w:top w:val="nil"/>
              <w:left w:val="single" w:sz="4" w:space="0" w:color="auto"/>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r>
              <w:rPr>
                <w:rFonts w:hAnsi="ＭＳ Ｐゴシック" w:cs="ＭＳ Ｐゴシック" w:hint="eastAsia"/>
                <w:kern w:val="0"/>
                <w:sz w:val="18"/>
                <w:szCs w:val="18"/>
              </w:rPr>
              <w:t>形態</w:t>
            </w: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周囲の建築物やまちなみおよび自然景観との調和や統一感に配慮するよう努める。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val="restart"/>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r>
              <w:rPr>
                <w:rFonts w:hAnsi="ＭＳ Ｐゴシック" w:cs="ＭＳ Ｐゴシック" w:hint="eastAsia"/>
                <w:kern w:val="0"/>
                <w:sz w:val="18"/>
                <w:szCs w:val="18"/>
              </w:rPr>
              <w:t>意匠</w:t>
            </w: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外壁などの汚染・退色や、設備の腐食などに対しては、定期的に補修し、美観の維持・景観の向上に努める。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建築材料は、外観の変化をすぐに起こさない耐久性、対候性のあるもの、または、年月とともに落ち着いた雰囲気の出る材料の使用に努める。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666"/>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外壁のデザインは道路に面する部分だけではなく、側面や背面にも配慮する。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val="restart"/>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r>
              <w:rPr>
                <w:rFonts w:hAnsi="ＭＳ Ｐゴシック" w:cs="ＭＳ Ｐゴシック" w:hint="eastAsia"/>
                <w:kern w:val="0"/>
                <w:sz w:val="18"/>
                <w:szCs w:val="18"/>
              </w:rPr>
              <w:t>色彩</w:t>
            </w: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色相2.5R～10Yは、彩度（鮮やかさ）を８以下とする。その他の色相は２以下とする。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外壁、屋根など外観の色彩は、周辺建築物の色彩と調和させるとともに、緑が映える落ち着いたものとする。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val="restart"/>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r>
              <w:br w:type="page"/>
            </w:r>
            <w:r>
              <w:rPr>
                <w:rFonts w:hAnsi="ＭＳ Ｐゴシック" w:cs="ＭＳ Ｐゴシック" w:hint="eastAsia"/>
                <w:kern w:val="0"/>
                <w:sz w:val="18"/>
                <w:szCs w:val="18"/>
              </w:rPr>
              <w:t>建築設備</w:t>
            </w: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空調室外機などの建築設備は、道路側から見えにくいよう工夫する。</w:t>
            </w:r>
          </w:p>
        </w:tc>
        <w:tc>
          <w:tcPr>
            <w:tcW w:w="4823" w:type="dxa"/>
            <w:vMerge w:val="restart"/>
            <w:tcBorders>
              <w:top w:val="nil"/>
              <w:left w:val="nil"/>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屋上に設ける設備は、必要最小限にとどめ、周囲の壁面を立ち上げるかルーバーにより隠すなど外部から見えにくいよう工夫する。</w:t>
            </w:r>
          </w:p>
        </w:tc>
        <w:tc>
          <w:tcPr>
            <w:tcW w:w="4823" w:type="dxa"/>
            <w:vMerge/>
            <w:tcBorders>
              <w:left w:val="nil"/>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554"/>
        </w:trPr>
        <w:tc>
          <w:tcPr>
            <w:tcW w:w="650" w:type="dxa"/>
            <w:vMerge/>
            <w:tcBorders>
              <w:top w:val="nil"/>
              <w:left w:val="single" w:sz="4" w:space="0" w:color="auto"/>
              <w:bottom w:val="nil"/>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single" w:sz="4" w:space="0" w:color="auto"/>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外壁に取り付ける設備や配管は、建築物と一体的な外観となるよう努める。</w:t>
            </w:r>
          </w:p>
        </w:tc>
        <w:tc>
          <w:tcPr>
            <w:tcW w:w="4823" w:type="dxa"/>
            <w:vMerge/>
            <w:tcBorders>
              <w:left w:val="nil"/>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629"/>
        </w:trPr>
        <w:tc>
          <w:tcPr>
            <w:tcW w:w="650" w:type="dxa"/>
            <w:tcBorders>
              <w:top w:val="nil"/>
              <w:left w:val="single" w:sz="4" w:space="0" w:color="auto"/>
              <w:bottom w:val="nil"/>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single" w:sz="4" w:space="0" w:color="auto"/>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屋外階段、立体駐車場などは、建築物と一体的な外観となるよう努める。</w:t>
            </w:r>
          </w:p>
        </w:tc>
        <w:tc>
          <w:tcPr>
            <w:tcW w:w="4823" w:type="dxa"/>
            <w:tcBorders>
              <w:left w:val="nil"/>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single" w:sz="4" w:space="0" w:color="auto"/>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車庫、駐輪場、倉庫、設備機械室などの附属建築物、自動販売機、ごみ集積所などは、周辺の景観、まちなみとの調和に配慮する。</w:t>
            </w:r>
          </w:p>
        </w:tc>
        <w:tc>
          <w:tcPr>
            <w:tcW w:w="4823" w:type="dxa"/>
            <w:tcBorders>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bl>
    <w:p w:rsidR="00A923B9" w:rsidRDefault="00A923B9">
      <w:bookmarkStart w:id="0" w:name="_GoBack"/>
      <w:bookmarkEnd w:id="0"/>
    </w:p>
    <w:tbl>
      <w:tblPr>
        <w:tblW w:w="9183" w:type="dxa"/>
        <w:tblInd w:w="85" w:type="dxa"/>
        <w:tblCellMar>
          <w:left w:w="99" w:type="dxa"/>
          <w:right w:w="99" w:type="dxa"/>
        </w:tblCellMar>
        <w:tblLook w:val="0000" w:firstRow="0" w:lastRow="0" w:firstColumn="0" w:lastColumn="0" w:noHBand="0" w:noVBand="0"/>
      </w:tblPr>
      <w:tblGrid>
        <w:gridCol w:w="650"/>
        <w:gridCol w:w="3710"/>
        <w:gridCol w:w="4823"/>
      </w:tblGrid>
      <w:tr w:rsidR="00A923B9">
        <w:trPr>
          <w:trHeight w:val="240"/>
        </w:trPr>
        <w:tc>
          <w:tcPr>
            <w:tcW w:w="43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23B9" w:rsidRDefault="00A923B9">
            <w:pPr>
              <w:widowControl/>
              <w:spacing w:line="280" w:lineRule="exact"/>
              <w:jc w:val="center"/>
              <w:rPr>
                <w:rFonts w:hAnsi="ＭＳ Ｐゴシック" w:cs="ＭＳ Ｐゴシック"/>
                <w:kern w:val="0"/>
                <w:sz w:val="18"/>
                <w:szCs w:val="18"/>
              </w:rPr>
            </w:pPr>
            <w:r>
              <w:rPr>
                <w:rFonts w:hAnsi="ＭＳ Ｐゴシック" w:cs="ＭＳ Ｐゴシック" w:hint="eastAsia"/>
                <w:kern w:val="0"/>
                <w:sz w:val="18"/>
                <w:szCs w:val="18"/>
              </w:rPr>
              <w:t>景観形成基準</w:t>
            </w:r>
          </w:p>
        </w:tc>
        <w:tc>
          <w:tcPr>
            <w:tcW w:w="4823" w:type="dxa"/>
            <w:tcBorders>
              <w:top w:val="single" w:sz="4" w:space="0" w:color="auto"/>
              <w:left w:val="nil"/>
              <w:bottom w:val="single" w:sz="4" w:space="0" w:color="auto"/>
              <w:right w:val="single" w:sz="4" w:space="0" w:color="auto"/>
            </w:tcBorders>
            <w:shd w:val="clear" w:color="auto" w:fill="D9D9D9"/>
            <w:vAlign w:val="center"/>
          </w:tcPr>
          <w:p w:rsidR="00A923B9" w:rsidRDefault="00A923B9">
            <w:pPr>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具体的に配慮した内容等</w:t>
            </w:r>
          </w:p>
          <w:p w:rsidR="00A923B9" w:rsidRPr="00AF1846" w:rsidRDefault="00A923B9">
            <w:pPr>
              <w:spacing w:line="280" w:lineRule="exact"/>
              <w:jc w:val="center"/>
              <w:rPr>
                <w:rFonts w:hAnsi="ＭＳ Ｐゴシック" w:cs="ＭＳ Ｐゴシック"/>
                <w:color w:val="000000"/>
                <w:kern w:val="0"/>
                <w:sz w:val="18"/>
                <w:szCs w:val="18"/>
              </w:rPr>
            </w:pPr>
            <w:r w:rsidRPr="00AF1846">
              <w:rPr>
                <w:rFonts w:hAnsi="ＭＳ Ｐゴシック" w:cs="ＭＳ Ｐゴシック" w:hint="eastAsia"/>
                <w:color w:val="000000"/>
                <w:kern w:val="0"/>
                <w:sz w:val="18"/>
                <w:szCs w:val="18"/>
              </w:rPr>
              <w:t>（該当ない場合は、ー　を表示）</w:t>
            </w:r>
          </w:p>
        </w:tc>
      </w:tr>
      <w:tr w:rsidR="00A923B9">
        <w:trPr>
          <w:cantSplit/>
          <w:trHeight w:val="739"/>
        </w:trPr>
        <w:tc>
          <w:tcPr>
            <w:tcW w:w="650" w:type="dxa"/>
            <w:vMerge w:val="restart"/>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r>
              <w:rPr>
                <w:rFonts w:hAnsi="ＭＳ Ｐゴシック" w:cs="ＭＳ Ｐゴシック" w:hint="eastAsia"/>
                <w:kern w:val="0"/>
                <w:sz w:val="18"/>
                <w:szCs w:val="18"/>
              </w:rPr>
              <w:t>建築設備</w:t>
            </w: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照明の使用光源は穏やかなものとし、空や道路などの公共空間には照射しない。また、対象物以外への照射は最低限にするなど周辺の環境に配慮する。</w:t>
            </w:r>
          </w:p>
        </w:tc>
        <w:tc>
          <w:tcPr>
            <w:tcW w:w="4823" w:type="dxa"/>
            <w:vMerge w:val="restart"/>
            <w:tcBorders>
              <w:top w:val="nil"/>
              <w:left w:val="nil"/>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照明器具は、省エネルギー性に配慮し、効率の良い光源、安定器などの使用に努める。</w:t>
            </w:r>
          </w:p>
        </w:tc>
        <w:tc>
          <w:tcPr>
            <w:tcW w:w="4823" w:type="dxa"/>
            <w:vMerge/>
            <w:tcBorders>
              <w:left w:val="nil"/>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ライトアップをする場合は効果的な照明を行い、夜景の演出に配慮する。</w:t>
            </w:r>
          </w:p>
        </w:tc>
        <w:tc>
          <w:tcPr>
            <w:tcW w:w="4823" w:type="dxa"/>
            <w:vMerge/>
            <w:tcBorders>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1245"/>
        </w:trPr>
        <w:tc>
          <w:tcPr>
            <w:tcW w:w="650" w:type="dxa"/>
            <w:vMerge w:val="restart"/>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r>
              <w:rPr>
                <w:rFonts w:hAnsi="ＭＳ Ｐゴシック" w:cs="ＭＳ Ｐゴシック" w:hint="eastAsia"/>
                <w:kern w:val="0"/>
                <w:sz w:val="18"/>
                <w:szCs w:val="18"/>
              </w:rPr>
              <w:t>外構緑化</w:t>
            </w: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共同住宅の特定開発事業または開発区域の面積が3,000㎡以上の特定開発事業（住宅の建築を目的とする特定開発事業を除く。）を行う場合は、開発区域内の敷地に当該開発区域の面積の５％以上の植栽をしなければならない。</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店舗などの前面で余地がある場合は、シンボルツリーを植えるよう努める。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val="restart"/>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r>
              <w:rPr>
                <w:rFonts w:hAnsi="ＭＳ Ｐゴシック" w:cs="ＭＳ Ｐゴシック" w:hint="eastAsia"/>
                <w:kern w:val="0"/>
                <w:sz w:val="18"/>
                <w:szCs w:val="18"/>
              </w:rPr>
              <w:t>外構緑化</w:t>
            </w: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敷地内には樹木や花壇を設け、四季を演出するよう努める。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工場、倉庫においては、周囲の景観との調和に配慮しながら、敷地外周への中高木の植栽に努める。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既存樹木の保全、活用に努め、伐採する場合は、植栽により将来的な緑の復元を図る。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駐車場は、舗装材の選択や周辺の緑化などにより、景観的演出に配慮する。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cantSplit/>
          <w:trHeight w:val="739"/>
        </w:trPr>
        <w:tc>
          <w:tcPr>
            <w:tcW w:w="650" w:type="dxa"/>
            <w:vMerge/>
            <w:tcBorders>
              <w:top w:val="nil"/>
              <w:left w:val="single" w:sz="4" w:space="0" w:color="auto"/>
              <w:bottom w:val="single" w:sz="4" w:space="0" w:color="auto"/>
              <w:right w:val="single" w:sz="4" w:space="0" w:color="auto"/>
            </w:tcBorders>
            <w:vAlign w:val="center"/>
          </w:tcPr>
          <w:p w:rsidR="00A923B9" w:rsidRDefault="00A923B9">
            <w:pPr>
              <w:widowControl/>
              <w:spacing w:line="280" w:lineRule="exact"/>
              <w:jc w:val="left"/>
              <w:rPr>
                <w:rFonts w:hAnsi="ＭＳ Ｐゴシック" w:cs="ＭＳ Ｐゴシック"/>
                <w:kern w:val="0"/>
                <w:sz w:val="18"/>
                <w:szCs w:val="18"/>
              </w:rPr>
            </w:pP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柵、塀などは、緑が映えるよう配置、色彩、素材に配慮し、可能な限り生垣とするよう努める。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r w:rsidR="00A923B9">
        <w:trPr>
          <w:trHeight w:val="739"/>
        </w:trPr>
        <w:tc>
          <w:tcPr>
            <w:tcW w:w="650" w:type="dxa"/>
            <w:tcBorders>
              <w:top w:val="nil"/>
              <w:left w:val="single" w:sz="4" w:space="0" w:color="auto"/>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r>
              <w:rPr>
                <w:rFonts w:hAnsi="ＭＳ Ｐゴシック" w:cs="ＭＳ Ｐゴシック" w:hint="eastAsia"/>
                <w:kern w:val="0"/>
                <w:sz w:val="18"/>
                <w:szCs w:val="18"/>
              </w:rPr>
              <w:t>その他</w:t>
            </w:r>
          </w:p>
        </w:tc>
        <w:tc>
          <w:tcPr>
            <w:tcW w:w="3710" w:type="dxa"/>
            <w:tcBorders>
              <w:top w:val="nil"/>
              <w:left w:val="nil"/>
              <w:bottom w:val="single" w:sz="4" w:space="0" w:color="auto"/>
              <w:right w:val="single" w:sz="4" w:space="0" w:color="auto"/>
            </w:tcBorders>
          </w:tcPr>
          <w:p w:rsidR="00A923B9" w:rsidRDefault="00A923B9">
            <w:pPr>
              <w:widowControl/>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 柵、塀などの汚染・退色などに対しては、定期的に塗装など修繕を行い、美観の維持、景観の向上に努める。</w:t>
            </w:r>
          </w:p>
        </w:tc>
        <w:tc>
          <w:tcPr>
            <w:tcW w:w="4823" w:type="dxa"/>
            <w:tcBorders>
              <w:top w:val="nil"/>
              <w:left w:val="nil"/>
              <w:bottom w:val="single" w:sz="4" w:space="0" w:color="auto"/>
              <w:right w:val="single" w:sz="4" w:space="0" w:color="auto"/>
            </w:tcBorders>
          </w:tcPr>
          <w:p w:rsidR="00A923B9" w:rsidRDefault="00A923B9">
            <w:pPr>
              <w:widowControl/>
              <w:spacing w:line="280" w:lineRule="exact"/>
              <w:jc w:val="left"/>
              <w:rPr>
                <w:rFonts w:hAnsi="ＭＳ Ｐゴシック" w:cs="ＭＳ Ｐゴシック"/>
                <w:kern w:val="0"/>
                <w:sz w:val="18"/>
                <w:szCs w:val="18"/>
              </w:rPr>
            </w:pPr>
          </w:p>
        </w:tc>
      </w:tr>
    </w:tbl>
    <w:p w:rsidR="00A923B9" w:rsidRDefault="00A923B9">
      <w:pPr>
        <w:ind w:leftChars="329" w:left="901" w:rightChars="104" w:right="218" w:hangingChars="100" w:hanging="210"/>
      </w:pPr>
    </w:p>
    <w:p w:rsidR="00395727" w:rsidRDefault="00A923B9" w:rsidP="00395727">
      <w:r>
        <w:br w:type="page"/>
      </w:r>
      <w:r w:rsidR="00395727">
        <w:rPr>
          <w:rFonts w:ascii="ＭＳ ゴシック" w:eastAsia="ＭＳ ゴシック" w:hAnsi="ＭＳ ゴシック" w:hint="eastAsia"/>
          <w:i/>
          <w:sz w:val="24"/>
        </w:rPr>
        <w:lastRenderedPageBreak/>
        <w:t>景観形成のために特に配慮した事項　＿＿＿＿＿＿＿＿＿＿＿＿＿＿＿＿＿＿＿</w:t>
      </w:r>
    </w:p>
    <w:p w:rsidR="00A923B9" w:rsidRDefault="00A923B9">
      <w:pPr>
        <w:ind w:leftChars="152" w:left="477" w:hangingChars="75" w:hanging="158"/>
        <w:rPr>
          <w:rFonts w:ascii="ＭＳ ゴシック" w:eastAsia="ＭＳ ゴシック" w:hAnsi="ＭＳ ゴシック" w:hint="eastAsia"/>
        </w:rPr>
      </w:pPr>
      <w:r>
        <w:rPr>
          <w:rFonts w:ascii="ＭＳ ゴシック" w:eastAsia="ＭＳ ゴシック" w:hAnsi="ＭＳ ゴシック" w:hint="eastAsia"/>
        </w:rPr>
        <w:t xml:space="preserve"> (2)　工作物</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710"/>
        <w:gridCol w:w="4823"/>
      </w:tblGrid>
      <w:tr w:rsidR="00A923B9">
        <w:trPr>
          <w:trHeight w:val="181"/>
        </w:trPr>
        <w:tc>
          <w:tcPr>
            <w:tcW w:w="4346" w:type="dxa"/>
            <w:gridSpan w:val="2"/>
            <w:shd w:val="clear" w:color="auto" w:fill="D9D9D9"/>
            <w:vAlign w:val="center"/>
          </w:tcPr>
          <w:p w:rsidR="00A923B9" w:rsidRDefault="00A923B9">
            <w:pPr>
              <w:widowControl/>
              <w:spacing w:line="280" w:lineRule="exact"/>
              <w:jc w:val="center"/>
              <w:rPr>
                <w:rFonts w:hAnsi="ＭＳ Ｐゴシック" w:cs="ＭＳ Ｐゴシック"/>
                <w:kern w:val="0"/>
                <w:sz w:val="18"/>
                <w:szCs w:val="18"/>
              </w:rPr>
            </w:pPr>
            <w:r>
              <w:rPr>
                <w:rFonts w:hAnsi="ＭＳ Ｐゴシック" w:cs="ＭＳ Ｐゴシック" w:hint="eastAsia"/>
                <w:kern w:val="0"/>
                <w:sz w:val="18"/>
                <w:szCs w:val="18"/>
              </w:rPr>
              <w:t>景観形成基準</w:t>
            </w:r>
          </w:p>
        </w:tc>
        <w:tc>
          <w:tcPr>
            <w:tcW w:w="4823" w:type="dxa"/>
            <w:shd w:val="clear" w:color="auto" w:fill="D9D9D9"/>
            <w:vAlign w:val="center"/>
          </w:tcPr>
          <w:p w:rsidR="00A923B9" w:rsidRDefault="00A923B9">
            <w:pPr>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具体的に配慮した内容等</w:t>
            </w:r>
          </w:p>
          <w:p w:rsidR="00A923B9" w:rsidRPr="00AF1846" w:rsidRDefault="00A923B9">
            <w:pPr>
              <w:spacing w:line="280" w:lineRule="exact"/>
              <w:jc w:val="center"/>
              <w:rPr>
                <w:rFonts w:hAnsi="ＭＳ Ｐゴシック" w:cs="ＭＳ Ｐゴシック"/>
                <w:color w:val="000000"/>
                <w:kern w:val="0"/>
                <w:sz w:val="18"/>
                <w:szCs w:val="18"/>
              </w:rPr>
            </w:pPr>
            <w:r w:rsidRPr="00AF1846">
              <w:rPr>
                <w:rFonts w:hAnsi="ＭＳ Ｐゴシック" w:cs="ＭＳ Ｐゴシック" w:hint="eastAsia"/>
                <w:color w:val="000000"/>
                <w:kern w:val="0"/>
                <w:sz w:val="18"/>
                <w:szCs w:val="18"/>
              </w:rPr>
              <w:t>（該当ない場合は、ー　を表示）</w:t>
            </w:r>
          </w:p>
        </w:tc>
      </w:tr>
      <w:tr w:rsidR="00A923B9">
        <w:trPr>
          <w:trHeight w:val="181"/>
        </w:trPr>
        <w:tc>
          <w:tcPr>
            <w:tcW w:w="636" w:type="dxa"/>
            <w:vAlign w:val="center"/>
          </w:tcPr>
          <w:p w:rsidR="00A923B9" w:rsidRDefault="00A923B9">
            <w:pPr>
              <w:widowControl/>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位置</w:t>
            </w:r>
          </w:p>
        </w:tc>
        <w:tc>
          <w:tcPr>
            <w:tcW w:w="3710"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周囲の建築物やまちなみおよび自然景観との調和や統一感に配慮するよう努める。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543"/>
        </w:trPr>
        <w:tc>
          <w:tcPr>
            <w:tcW w:w="636" w:type="dxa"/>
            <w:vMerge w:val="restart"/>
            <w:vAlign w:val="center"/>
          </w:tcPr>
          <w:p w:rsidR="00A923B9" w:rsidRDefault="00A923B9">
            <w:pPr>
              <w:widowControl/>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形態</w:t>
            </w: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工作物本来の機能を損ねることのない範囲で、周囲の景観との調和に配慮する。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869"/>
        </w:trPr>
        <w:tc>
          <w:tcPr>
            <w:tcW w:w="636" w:type="dxa"/>
            <w:vMerge/>
            <w:vAlign w:val="center"/>
          </w:tcPr>
          <w:p w:rsidR="00A923B9" w:rsidRDefault="00A923B9">
            <w:pPr>
              <w:widowControl/>
              <w:spacing w:line="280" w:lineRule="exact"/>
              <w:jc w:val="center"/>
              <w:rPr>
                <w:rFonts w:hAnsi="ＭＳ Ｐゴシック" w:cs="ＭＳ Ｐゴシック" w:hint="eastAsia"/>
                <w:kern w:val="0"/>
                <w:sz w:val="18"/>
                <w:szCs w:val="18"/>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建築物と一体的に建設する場合は、建築物本体の形態や意匠との調和を図る。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516"/>
        </w:trPr>
        <w:tc>
          <w:tcPr>
            <w:tcW w:w="636" w:type="dxa"/>
            <w:vMerge/>
            <w:vAlign w:val="center"/>
          </w:tcPr>
          <w:p w:rsidR="00A923B9" w:rsidRDefault="00A923B9">
            <w:pPr>
              <w:widowControl/>
              <w:spacing w:line="280" w:lineRule="exact"/>
              <w:jc w:val="center"/>
              <w:rPr>
                <w:rFonts w:hAnsi="ＭＳ Ｐゴシック" w:cs="ＭＳ Ｐゴシック" w:hint="eastAsia"/>
                <w:kern w:val="0"/>
                <w:sz w:val="18"/>
                <w:szCs w:val="18"/>
              </w:rPr>
            </w:pPr>
          </w:p>
        </w:tc>
        <w:tc>
          <w:tcPr>
            <w:tcW w:w="3710" w:type="dxa"/>
          </w:tcPr>
          <w:p w:rsidR="00A923B9" w:rsidRDefault="00A923B9">
            <w:pPr>
              <w:spacing w:line="280" w:lineRule="exact"/>
              <w:ind w:left="166" w:hangingChars="92" w:hanging="166"/>
              <w:jc w:val="left"/>
              <w:rPr>
                <w:rFonts w:hAnsi="ＭＳ Ｐゴシック" w:cs="ＭＳ Ｐゴシック"/>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擁壁は、威圧感や圧迫感を軽減するよう、その形態や緑化に工夫を凝らす。</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c>
          <w:tcPr>
            <w:tcW w:w="636" w:type="dxa"/>
            <w:vAlign w:val="center"/>
          </w:tcPr>
          <w:p w:rsidR="00A923B9" w:rsidRDefault="00A923B9">
            <w:pPr>
              <w:widowControl/>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素材</w:t>
            </w:r>
          </w:p>
        </w:tc>
        <w:tc>
          <w:tcPr>
            <w:tcW w:w="3710"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退色や破損がしにくい、長寿命な素材を用いる。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1426"/>
        </w:trPr>
        <w:tc>
          <w:tcPr>
            <w:tcW w:w="636" w:type="dxa"/>
            <w:vMerge w:val="restart"/>
            <w:vAlign w:val="center"/>
          </w:tcPr>
          <w:p w:rsidR="00A923B9" w:rsidRDefault="00A923B9">
            <w:pPr>
              <w:widowControl/>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色彩</w:t>
            </w: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他法令に基準のあるものを除き、周囲の建築物やまちなみ、樹林や田園の自然資源などとの調和に配慮した色彩とし、突出した色彩や不調和な色彩は避け、緑が映える落ち着いたものとする。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1087"/>
        </w:trPr>
        <w:tc>
          <w:tcPr>
            <w:tcW w:w="636" w:type="dxa"/>
            <w:vMerge/>
            <w:vAlign w:val="center"/>
          </w:tcPr>
          <w:p w:rsidR="00A923B9" w:rsidRDefault="00A923B9">
            <w:pPr>
              <w:widowControl/>
              <w:spacing w:line="280" w:lineRule="exact"/>
              <w:jc w:val="center"/>
              <w:rPr>
                <w:rFonts w:hAnsi="ＭＳ Ｐゴシック" w:cs="ＭＳ Ｐゴシック" w:hint="eastAsia"/>
                <w:kern w:val="0"/>
                <w:sz w:val="18"/>
                <w:szCs w:val="18"/>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工作物に用いる色彩は、当該工作物を建設しようとする敷地内に建つ建築物の外壁や屋根において定められた景観形成基準と同じとする。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1114"/>
        </w:trPr>
        <w:tc>
          <w:tcPr>
            <w:tcW w:w="636" w:type="dxa"/>
            <w:vMerge w:val="restart"/>
            <w:vAlign w:val="center"/>
          </w:tcPr>
          <w:p w:rsidR="00A923B9" w:rsidRDefault="00A923B9">
            <w:pPr>
              <w:widowControl/>
              <w:spacing w:line="280" w:lineRule="exact"/>
              <w:jc w:val="center"/>
              <w:rPr>
                <w:rFonts w:hAnsi="ＭＳ Ｐゴシック" w:cs="ＭＳ Ｐゴシック"/>
                <w:kern w:val="0"/>
                <w:sz w:val="18"/>
                <w:szCs w:val="18"/>
              </w:rPr>
            </w:pPr>
            <w:r>
              <w:rPr>
                <w:rFonts w:hAnsi="ＭＳ Ｐゴシック" w:cs="ＭＳ Ｐゴシック" w:hint="eastAsia"/>
                <w:kern w:val="0"/>
                <w:sz w:val="18"/>
                <w:szCs w:val="18"/>
              </w:rPr>
              <w:t>建築</w:t>
            </w:r>
          </w:p>
          <w:p w:rsidR="00A923B9" w:rsidRDefault="00A923B9">
            <w:pPr>
              <w:widowControl/>
              <w:spacing w:line="280" w:lineRule="exact"/>
              <w:jc w:val="center"/>
              <w:rPr>
                <w:rFonts w:hAnsi="ＭＳ Ｐゴシック" w:cs="ＭＳ Ｐゴシック"/>
                <w:kern w:val="0"/>
                <w:sz w:val="18"/>
                <w:szCs w:val="18"/>
              </w:rPr>
            </w:pPr>
            <w:r>
              <w:rPr>
                <w:rFonts w:hAnsi="ＭＳ Ｐゴシック" w:cs="ＭＳ Ｐゴシック" w:hint="eastAsia"/>
                <w:kern w:val="0"/>
                <w:sz w:val="18"/>
                <w:szCs w:val="18"/>
              </w:rPr>
              <w:t>設備</w:t>
            </w:r>
          </w:p>
          <w:p w:rsidR="00A923B9" w:rsidRDefault="00A923B9">
            <w:pPr>
              <w:widowControl/>
              <w:spacing w:line="280" w:lineRule="exact"/>
              <w:jc w:val="center"/>
              <w:rPr>
                <w:rFonts w:hAnsi="ＭＳ Ｐゴシック" w:cs="ＭＳ Ｐゴシック" w:hint="eastAsia"/>
                <w:kern w:val="0"/>
                <w:sz w:val="18"/>
                <w:szCs w:val="18"/>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照明の使用光源は穏やかなものとし、空や道路などの公共空間には照射しない。また、対象物以外への照射は最低限にするなど周辺の環境に配慮する。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883"/>
        </w:trPr>
        <w:tc>
          <w:tcPr>
            <w:tcW w:w="636" w:type="dxa"/>
            <w:vMerge/>
            <w:vAlign w:val="center"/>
          </w:tcPr>
          <w:p w:rsidR="00A923B9" w:rsidRDefault="00A923B9">
            <w:pPr>
              <w:widowControl/>
              <w:spacing w:line="280" w:lineRule="exact"/>
              <w:jc w:val="center"/>
              <w:rPr>
                <w:rFonts w:hAnsi="ＭＳ Ｐゴシック" w:cs="ＭＳ Ｐゴシック" w:hint="eastAsia"/>
                <w:kern w:val="0"/>
                <w:sz w:val="18"/>
                <w:szCs w:val="18"/>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照明器具は、省エネルギー性に配慮し、効率の良い光源、安定器などの使用に努める。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516"/>
        </w:trPr>
        <w:tc>
          <w:tcPr>
            <w:tcW w:w="636" w:type="dxa"/>
            <w:vMerge/>
            <w:vAlign w:val="center"/>
          </w:tcPr>
          <w:p w:rsidR="00A923B9" w:rsidRDefault="00A923B9">
            <w:pPr>
              <w:widowControl/>
              <w:spacing w:line="280" w:lineRule="exact"/>
              <w:jc w:val="center"/>
              <w:rPr>
                <w:rFonts w:hAnsi="ＭＳ Ｐゴシック" w:cs="ＭＳ Ｐゴシック" w:hint="eastAsia"/>
                <w:kern w:val="0"/>
                <w:sz w:val="18"/>
                <w:szCs w:val="18"/>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ライトアップをする場合は効果的な照明を行い、夜景の演出に配慮する。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bl>
    <w:p w:rsidR="00A923B9" w:rsidRDefault="00A923B9">
      <w:pPr>
        <w:ind w:leftChars="329" w:left="901" w:rightChars="104" w:right="218" w:hangingChars="100" w:hanging="210"/>
      </w:pPr>
    </w:p>
    <w:p w:rsidR="00395727" w:rsidRDefault="00A923B9" w:rsidP="00395727">
      <w:r>
        <w:br w:type="page"/>
      </w:r>
      <w:r w:rsidR="00395727">
        <w:rPr>
          <w:rFonts w:ascii="ＭＳ ゴシック" w:eastAsia="ＭＳ ゴシック" w:hAnsi="ＭＳ ゴシック" w:hint="eastAsia"/>
          <w:i/>
          <w:sz w:val="24"/>
        </w:rPr>
        <w:lastRenderedPageBreak/>
        <w:t>景観形成のために特に配慮した事項　＿＿＿＿＿＿＿＿＿＿＿＿＿＿＿＿＿＿＿</w:t>
      </w:r>
    </w:p>
    <w:p w:rsidR="00A923B9" w:rsidRDefault="00A923B9">
      <w:pPr>
        <w:ind w:leftChars="152" w:left="477" w:hangingChars="75" w:hanging="158"/>
        <w:rPr>
          <w:rFonts w:ascii="ＭＳ ゴシック" w:eastAsia="ＭＳ ゴシック" w:hAnsi="ＭＳ ゴシック" w:hint="eastAsia"/>
        </w:rPr>
      </w:pPr>
      <w:r>
        <w:rPr>
          <w:rFonts w:ascii="ＭＳ ゴシック" w:eastAsia="ＭＳ ゴシック" w:hAnsi="ＭＳ ゴシック" w:hint="eastAsia"/>
        </w:rPr>
        <w:t>(3)　開発行為</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710"/>
        <w:gridCol w:w="4823"/>
      </w:tblGrid>
      <w:tr w:rsidR="00A923B9">
        <w:trPr>
          <w:trHeight w:val="181"/>
        </w:trPr>
        <w:tc>
          <w:tcPr>
            <w:tcW w:w="4346" w:type="dxa"/>
            <w:gridSpan w:val="2"/>
            <w:shd w:val="clear" w:color="auto" w:fill="D9D9D9"/>
            <w:vAlign w:val="center"/>
          </w:tcPr>
          <w:p w:rsidR="00A923B9" w:rsidRDefault="00A923B9">
            <w:pPr>
              <w:widowControl/>
              <w:spacing w:line="280" w:lineRule="exact"/>
              <w:jc w:val="center"/>
              <w:rPr>
                <w:rFonts w:hAnsi="ＭＳ Ｐゴシック" w:cs="ＭＳ Ｐゴシック"/>
                <w:kern w:val="0"/>
                <w:sz w:val="18"/>
                <w:szCs w:val="18"/>
              </w:rPr>
            </w:pPr>
            <w:r>
              <w:rPr>
                <w:rFonts w:hAnsi="ＭＳ Ｐゴシック" w:cs="ＭＳ Ｐゴシック" w:hint="eastAsia"/>
                <w:kern w:val="0"/>
                <w:sz w:val="18"/>
                <w:szCs w:val="18"/>
              </w:rPr>
              <w:t>景観形成基準</w:t>
            </w:r>
          </w:p>
        </w:tc>
        <w:tc>
          <w:tcPr>
            <w:tcW w:w="4823" w:type="dxa"/>
            <w:shd w:val="clear" w:color="auto" w:fill="D9D9D9"/>
            <w:vAlign w:val="center"/>
          </w:tcPr>
          <w:p w:rsidR="00A923B9" w:rsidRDefault="00A923B9">
            <w:pPr>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具体的に配慮した内容等</w:t>
            </w:r>
          </w:p>
          <w:p w:rsidR="00A923B9" w:rsidRPr="00AF1846" w:rsidRDefault="00A923B9">
            <w:pPr>
              <w:spacing w:line="280" w:lineRule="exact"/>
              <w:jc w:val="center"/>
              <w:rPr>
                <w:rFonts w:hAnsi="ＭＳ Ｐゴシック" w:cs="ＭＳ Ｐゴシック"/>
                <w:color w:val="000000"/>
                <w:kern w:val="0"/>
                <w:sz w:val="18"/>
                <w:szCs w:val="18"/>
              </w:rPr>
            </w:pPr>
            <w:r w:rsidRPr="00AF1846">
              <w:rPr>
                <w:rFonts w:hAnsi="ＭＳ Ｐゴシック" w:cs="ＭＳ Ｐゴシック" w:hint="eastAsia"/>
                <w:color w:val="000000"/>
                <w:kern w:val="0"/>
                <w:sz w:val="18"/>
                <w:szCs w:val="18"/>
              </w:rPr>
              <w:t>（該当ない場合は、ー　を表示）</w:t>
            </w:r>
          </w:p>
        </w:tc>
      </w:tr>
      <w:tr w:rsidR="00A923B9">
        <w:tc>
          <w:tcPr>
            <w:tcW w:w="636" w:type="dxa"/>
          </w:tcPr>
          <w:p w:rsidR="00A923B9" w:rsidRDefault="00A923B9">
            <w:pPr>
              <w:spacing w:line="320" w:lineRule="exact"/>
              <w:jc w:val="center"/>
            </w:pPr>
            <w:r>
              <w:rPr>
                <w:rFonts w:hint="eastAsia"/>
              </w:rPr>
              <w:t>位置</w:t>
            </w:r>
          </w:p>
          <w:p w:rsidR="00A923B9" w:rsidRDefault="00A923B9">
            <w:pPr>
              <w:spacing w:line="320" w:lineRule="exact"/>
              <w:jc w:val="center"/>
            </w:pPr>
            <w:r>
              <w:rPr>
                <w:rFonts w:hint="eastAsia"/>
              </w:rPr>
              <w:t>・</w:t>
            </w:r>
          </w:p>
          <w:p w:rsidR="00A923B9" w:rsidRDefault="00A923B9">
            <w:pPr>
              <w:spacing w:line="320" w:lineRule="exact"/>
              <w:jc w:val="center"/>
              <w:rPr>
                <w:rFonts w:hint="eastAsia"/>
              </w:rPr>
            </w:pPr>
            <w:r>
              <w:rPr>
                <w:rFonts w:hint="eastAsia"/>
              </w:rPr>
              <w:t>形態</w:t>
            </w:r>
          </w:p>
        </w:tc>
        <w:tc>
          <w:tcPr>
            <w:tcW w:w="3710"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現況の地形を可能な限り活かし、巨大な法面や擁壁が生じないように配慮する。やむを得ず生じる場合は、法面や擁壁を分割する、または緑化を図るなどして、周囲に威圧感や圧迫感を与えないように工夫す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1380"/>
        </w:trPr>
        <w:tc>
          <w:tcPr>
            <w:tcW w:w="636" w:type="dxa"/>
            <w:vMerge w:val="restart"/>
          </w:tcPr>
          <w:p w:rsidR="00A923B9" w:rsidRDefault="00A923B9">
            <w:pPr>
              <w:spacing w:line="320" w:lineRule="exact"/>
              <w:ind w:left="210" w:hangingChars="100" w:hanging="210"/>
              <w:jc w:val="center"/>
            </w:pPr>
            <w:r>
              <w:rPr>
                <w:rFonts w:hint="eastAsia"/>
              </w:rPr>
              <w:t>緑化</w:t>
            </w:r>
          </w:p>
          <w:p w:rsidR="00A923B9" w:rsidRDefault="00A923B9">
            <w:pPr>
              <w:spacing w:line="320" w:lineRule="exact"/>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開発区域の面積が</w:t>
            </w:r>
            <w:r>
              <w:rPr>
                <w:rFonts w:hAnsi="ＭＳ Ｐゴシック" w:cs="ＭＳ Ｐゴシック"/>
                <w:kern w:val="0"/>
                <w:sz w:val="18"/>
                <w:szCs w:val="18"/>
              </w:rPr>
              <w:t xml:space="preserve">3,000 </w:t>
            </w:r>
            <w:r>
              <w:rPr>
                <w:rFonts w:hAnsi="ＭＳ Ｐゴシック" w:cs="ＭＳ Ｐゴシック" w:hint="eastAsia"/>
                <w:kern w:val="0"/>
                <w:sz w:val="18"/>
                <w:szCs w:val="18"/>
              </w:rPr>
              <w:t>㎡以上の開発行為（住宅の建築を目的とする開発行為を除く。）を行う場合は、開発区域内の敷地に当該開発区域の面積の</w:t>
            </w:r>
            <w:r>
              <w:rPr>
                <w:rFonts w:hAnsi="ＭＳ Ｐゴシック" w:cs="ＭＳ Ｐゴシック"/>
                <w:kern w:val="0"/>
                <w:sz w:val="18"/>
                <w:szCs w:val="18"/>
              </w:rPr>
              <w:t>5</w:t>
            </w:r>
            <w:r>
              <w:rPr>
                <w:rFonts w:hAnsi="ＭＳ Ｐゴシック" w:cs="ＭＳ Ｐゴシック" w:hint="eastAsia"/>
                <w:kern w:val="0"/>
                <w:sz w:val="18"/>
                <w:szCs w:val="18"/>
              </w:rPr>
              <w:t>％以上の植栽をしなければならない。</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795"/>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行為の結果生じた法面や敷地の外周などは積極的に緑化し、周囲の景観との調和を図る。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840"/>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敷地内にシンボルとなる樹木がある場合は、それらを極力保全し、活かすよう努める。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585"/>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生物多様性の環境に配慮した緑化に心がける。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bl>
    <w:p w:rsidR="00A923B9" w:rsidRDefault="00A923B9">
      <w:pPr>
        <w:ind w:leftChars="100" w:left="210"/>
        <w:rPr>
          <w:rFonts w:ascii="ＭＳ ゴシック" w:eastAsia="ＭＳ ゴシック" w:hAnsi="ＭＳ ゴシック" w:hint="eastAsia"/>
          <w:sz w:val="24"/>
        </w:rPr>
      </w:pPr>
    </w:p>
    <w:p w:rsidR="00395727" w:rsidRDefault="00A923B9" w:rsidP="00395727">
      <w:pPr>
        <w:rPr>
          <w:rFonts w:ascii="ＭＳ ゴシック" w:eastAsia="ＭＳ ゴシック" w:hAnsi="ＭＳ ゴシック"/>
        </w:rPr>
      </w:pPr>
      <w:r>
        <w:rPr>
          <w:rFonts w:ascii="ＭＳ ゴシック" w:eastAsia="ＭＳ ゴシック" w:hAnsi="ＭＳ ゴシック"/>
        </w:rPr>
        <w:br w:type="page"/>
      </w:r>
      <w:r w:rsidR="00395727">
        <w:rPr>
          <w:rFonts w:ascii="ＭＳ ゴシック" w:eastAsia="ＭＳ ゴシック" w:hAnsi="ＭＳ ゴシック" w:hint="eastAsia"/>
          <w:i/>
          <w:sz w:val="24"/>
        </w:rPr>
        <w:lastRenderedPageBreak/>
        <w:t>景観形成のために特に配慮した事項　＿＿＿＿＿＿＿＿＿＿＿＿＿＿＿＿＿＿＿</w:t>
      </w:r>
    </w:p>
    <w:p w:rsidR="00A923B9" w:rsidRDefault="00A923B9">
      <w:pPr>
        <w:ind w:leftChars="152" w:left="477" w:hangingChars="75" w:hanging="158"/>
        <w:rPr>
          <w:rFonts w:ascii="ＭＳ ゴシック" w:eastAsia="ＭＳ ゴシック" w:hAnsi="ＭＳ ゴシック" w:hint="eastAsia"/>
        </w:rPr>
      </w:pPr>
      <w:r>
        <w:rPr>
          <w:rFonts w:ascii="ＭＳ ゴシック" w:eastAsia="ＭＳ ゴシック" w:hAnsi="ＭＳ ゴシック" w:hint="eastAsia"/>
        </w:rPr>
        <w:t>(4)　その他の行為</w:t>
      </w:r>
    </w:p>
    <w:p w:rsidR="00A923B9" w:rsidRDefault="00A923B9">
      <w:pPr>
        <w:ind w:leftChars="152" w:left="477" w:hangingChars="75" w:hanging="158"/>
      </w:pPr>
      <w:r>
        <w:rPr>
          <w:rFonts w:hint="eastAsia"/>
        </w:rPr>
        <w:t>【土地の開墾、土石の採取、鉱物の掘採その他の土地の形質の変更】</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710"/>
        <w:gridCol w:w="4823"/>
      </w:tblGrid>
      <w:tr w:rsidR="00A923B9">
        <w:trPr>
          <w:trHeight w:val="181"/>
        </w:trPr>
        <w:tc>
          <w:tcPr>
            <w:tcW w:w="4346" w:type="dxa"/>
            <w:gridSpan w:val="2"/>
            <w:shd w:val="clear" w:color="auto" w:fill="D9D9D9"/>
            <w:vAlign w:val="center"/>
          </w:tcPr>
          <w:p w:rsidR="00A923B9" w:rsidRDefault="00A923B9">
            <w:pPr>
              <w:widowControl/>
              <w:spacing w:line="280" w:lineRule="exact"/>
              <w:jc w:val="center"/>
              <w:rPr>
                <w:rFonts w:hAnsi="ＭＳ Ｐゴシック" w:cs="ＭＳ Ｐゴシック"/>
                <w:kern w:val="0"/>
                <w:sz w:val="18"/>
                <w:szCs w:val="18"/>
              </w:rPr>
            </w:pPr>
            <w:r>
              <w:rPr>
                <w:rFonts w:hAnsi="ＭＳ Ｐゴシック" w:cs="ＭＳ Ｐゴシック" w:hint="eastAsia"/>
                <w:kern w:val="0"/>
                <w:sz w:val="18"/>
                <w:szCs w:val="18"/>
              </w:rPr>
              <w:t>景観形成基準</w:t>
            </w:r>
          </w:p>
        </w:tc>
        <w:tc>
          <w:tcPr>
            <w:tcW w:w="4823" w:type="dxa"/>
            <w:shd w:val="clear" w:color="auto" w:fill="D9D9D9"/>
            <w:vAlign w:val="center"/>
          </w:tcPr>
          <w:p w:rsidR="00A923B9" w:rsidRDefault="00A923B9">
            <w:pPr>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具体的に配慮した内容等</w:t>
            </w:r>
          </w:p>
          <w:p w:rsidR="00A923B9" w:rsidRPr="00AF1846" w:rsidRDefault="00A923B9">
            <w:pPr>
              <w:spacing w:line="280" w:lineRule="exact"/>
              <w:jc w:val="center"/>
              <w:rPr>
                <w:rFonts w:hAnsi="ＭＳ Ｐゴシック" w:cs="ＭＳ Ｐゴシック"/>
                <w:color w:val="000000"/>
                <w:kern w:val="0"/>
                <w:sz w:val="18"/>
                <w:szCs w:val="18"/>
              </w:rPr>
            </w:pPr>
            <w:r w:rsidRPr="00AF1846">
              <w:rPr>
                <w:rFonts w:hAnsi="ＭＳ Ｐゴシック" w:cs="ＭＳ Ｐゴシック" w:hint="eastAsia"/>
                <w:color w:val="000000"/>
                <w:kern w:val="0"/>
                <w:sz w:val="18"/>
                <w:szCs w:val="18"/>
              </w:rPr>
              <w:t>（該当ない場合は、ー　を表示）</w:t>
            </w:r>
          </w:p>
        </w:tc>
      </w:tr>
      <w:tr w:rsidR="00A923B9">
        <w:tc>
          <w:tcPr>
            <w:tcW w:w="636" w:type="dxa"/>
          </w:tcPr>
          <w:p w:rsidR="00A923B9" w:rsidRDefault="00A923B9">
            <w:pPr>
              <w:spacing w:line="320" w:lineRule="exact"/>
              <w:jc w:val="center"/>
            </w:pPr>
            <w:r>
              <w:rPr>
                <w:rFonts w:hint="eastAsia"/>
              </w:rPr>
              <w:t>位置</w:t>
            </w:r>
          </w:p>
          <w:p w:rsidR="00A923B9" w:rsidRDefault="00A923B9">
            <w:pPr>
              <w:spacing w:line="320" w:lineRule="exact"/>
              <w:jc w:val="center"/>
            </w:pPr>
            <w:r>
              <w:rPr>
                <w:rFonts w:hint="eastAsia"/>
              </w:rPr>
              <w:t>・</w:t>
            </w:r>
          </w:p>
          <w:p w:rsidR="00A923B9" w:rsidRDefault="00A923B9">
            <w:pPr>
              <w:spacing w:line="320" w:lineRule="exact"/>
              <w:jc w:val="center"/>
              <w:rPr>
                <w:rFonts w:hint="eastAsia"/>
              </w:rPr>
            </w:pPr>
            <w:r>
              <w:rPr>
                <w:rFonts w:hint="eastAsia"/>
              </w:rPr>
              <w:t>形態</w:t>
            </w:r>
          </w:p>
        </w:tc>
        <w:tc>
          <w:tcPr>
            <w:tcW w:w="3710"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現況の地形を可能な限り活かし、巨大な法面や擁壁が生じないように配慮する。やむを得ず生じる場合は、法面や擁壁を分割する、または緑化を図るなどして、周囲に威圧感や圧迫感を与えないように工夫す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1080"/>
        </w:trPr>
        <w:tc>
          <w:tcPr>
            <w:tcW w:w="636" w:type="dxa"/>
            <w:vMerge w:val="restart"/>
          </w:tcPr>
          <w:p w:rsidR="00A923B9" w:rsidRDefault="00A923B9">
            <w:pPr>
              <w:spacing w:line="320" w:lineRule="exact"/>
              <w:ind w:left="210" w:hangingChars="100" w:hanging="210"/>
              <w:jc w:val="center"/>
            </w:pPr>
            <w:r>
              <w:rPr>
                <w:rFonts w:hint="eastAsia"/>
              </w:rPr>
              <w:t>緑化</w:t>
            </w:r>
          </w:p>
          <w:p w:rsidR="00A923B9" w:rsidRDefault="00A923B9">
            <w:pPr>
              <w:spacing w:line="320" w:lineRule="exact"/>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開発区域の面積が</w:t>
            </w:r>
            <w:r>
              <w:rPr>
                <w:rFonts w:hAnsi="ＭＳ Ｐゴシック" w:cs="ＭＳ Ｐゴシック"/>
                <w:kern w:val="0"/>
                <w:sz w:val="18"/>
                <w:szCs w:val="18"/>
              </w:rPr>
              <w:t xml:space="preserve">3,000 </w:t>
            </w:r>
            <w:r>
              <w:rPr>
                <w:rFonts w:hAnsi="ＭＳ Ｐゴシック" w:cs="ＭＳ Ｐゴシック" w:hint="eastAsia"/>
                <w:kern w:val="0"/>
                <w:sz w:val="18"/>
                <w:szCs w:val="18"/>
              </w:rPr>
              <w:t>㎡以上の特定開発事業を行う場合は、開発区域内の敷地に当該開発区域の面積の５％以上の植栽をしなければならない。</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849"/>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行為の結果生じた法面や敷地の外周などは積極的に緑化し、周囲の景観との調和を図る。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802"/>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駐車場用地については、開発区域の周りを樹高</w:t>
            </w:r>
            <w:r>
              <w:rPr>
                <w:rFonts w:hAnsi="ＭＳ Ｐゴシック" w:cs="ＭＳ Ｐゴシック"/>
                <w:kern w:val="0"/>
                <w:sz w:val="18"/>
                <w:szCs w:val="18"/>
              </w:rPr>
              <w:t>1.5</w:t>
            </w:r>
            <w:r>
              <w:rPr>
                <w:rFonts w:hAnsi="ＭＳ Ｐゴシック" w:cs="ＭＳ Ｐゴシック" w:hint="eastAsia"/>
                <w:kern w:val="0"/>
                <w:sz w:val="18"/>
                <w:szCs w:val="18"/>
              </w:rPr>
              <w:t>ｍ以上の中高木により、植栽で囲うように積極的に努める。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855"/>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敷地内にシンボルとなる樹木がある場合は、それらを極力保全し、活かすよう努める。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557"/>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生物多様性の環境に配慮した緑化に心がける。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bl>
    <w:p w:rsidR="00A923B9" w:rsidRDefault="00A923B9">
      <w:pPr>
        <w:ind w:leftChars="100" w:left="210"/>
        <w:rPr>
          <w:rFonts w:ascii="ＭＳ ゴシック" w:eastAsia="ＭＳ ゴシック" w:hAnsi="ＭＳ ゴシック" w:hint="eastAsia"/>
          <w:sz w:val="24"/>
        </w:rPr>
      </w:pPr>
    </w:p>
    <w:p w:rsidR="00395727" w:rsidRDefault="00A923B9" w:rsidP="00395727">
      <w:r>
        <w:br w:type="page"/>
      </w:r>
      <w:r w:rsidR="00395727">
        <w:rPr>
          <w:rFonts w:ascii="ＭＳ ゴシック" w:eastAsia="ＭＳ ゴシック" w:hAnsi="ＭＳ ゴシック" w:hint="eastAsia"/>
          <w:i/>
          <w:sz w:val="24"/>
        </w:rPr>
        <w:lastRenderedPageBreak/>
        <w:t>景観形成のために特に配慮した事項　＿＿＿＿＿＿＿＿＿＿＿＿＿＿＿＿＿＿＿</w:t>
      </w:r>
    </w:p>
    <w:p w:rsidR="00395727" w:rsidRDefault="00395727">
      <w:pPr>
        <w:ind w:leftChars="100" w:left="210" w:firstLineChars="51" w:firstLine="107"/>
      </w:pPr>
      <w:r>
        <w:rPr>
          <w:rFonts w:ascii="ＭＳ ゴシック" w:eastAsia="ＭＳ ゴシック" w:hAnsi="ＭＳ ゴシック" w:hint="eastAsia"/>
        </w:rPr>
        <w:t>(4)　その他の行為</w:t>
      </w:r>
    </w:p>
    <w:p w:rsidR="00A923B9" w:rsidRDefault="00A923B9">
      <w:pPr>
        <w:ind w:leftChars="100" w:left="210" w:firstLineChars="51" w:firstLine="107"/>
        <w:rPr>
          <w:rFonts w:hint="eastAsia"/>
        </w:rPr>
      </w:pPr>
      <w:r>
        <w:rPr>
          <w:rFonts w:hint="eastAsia"/>
        </w:rPr>
        <w:t>【屋外における土石、廃棄物、再生資源その他の物件の堆積】</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710"/>
        <w:gridCol w:w="4823"/>
      </w:tblGrid>
      <w:tr w:rsidR="00A923B9">
        <w:trPr>
          <w:trHeight w:val="181"/>
        </w:trPr>
        <w:tc>
          <w:tcPr>
            <w:tcW w:w="4346" w:type="dxa"/>
            <w:gridSpan w:val="2"/>
            <w:shd w:val="clear" w:color="auto" w:fill="D9D9D9"/>
            <w:vAlign w:val="center"/>
          </w:tcPr>
          <w:p w:rsidR="00A923B9" w:rsidRDefault="00A923B9">
            <w:pPr>
              <w:widowControl/>
              <w:spacing w:line="280" w:lineRule="exact"/>
              <w:jc w:val="center"/>
              <w:rPr>
                <w:rFonts w:hAnsi="ＭＳ Ｐゴシック" w:cs="ＭＳ Ｐゴシック"/>
                <w:kern w:val="0"/>
                <w:sz w:val="18"/>
                <w:szCs w:val="18"/>
              </w:rPr>
            </w:pPr>
            <w:r>
              <w:rPr>
                <w:rFonts w:hAnsi="ＭＳ Ｐゴシック" w:cs="ＭＳ Ｐゴシック" w:hint="eastAsia"/>
                <w:kern w:val="0"/>
                <w:sz w:val="18"/>
                <w:szCs w:val="18"/>
              </w:rPr>
              <w:t>景観形成基準</w:t>
            </w:r>
          </w:p>
        </w:tc>
        <w:tc>
          <w:tcPr>
            <w:tcW w:w="4823" w:type="dxa"/>
            <w:shd w:val="clear" w:color="auto" w:fill="D9D9D9"/>
            <w:vAlign w:val="center"/>
          </w:tcPr>
          <w:p w:rsidR="00A923B9" w:rsidRDefault="00A923B9">
            <w:pPr>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具体的に配慮した内容等</w:t>
            </w:r>
          </w:p>
          <w:p w:rsidR="00A923B9" w:rsidRPr="00AF1846" w:rsidRDefault="00A923B9">
            <w:pPr>
              <w:spacing w:line="280" w:lineRule="exact"/>
              <w:jc w:val="center"/>
              <w:rPr>
                <w:rFonts w:hAnsi="ＭＳ Ｐゴシック" w:cs="ＭＳ Ｐゴシック"/>
                <w:color w:val="000000"/>
                <w:kern w:val="0"/>
                <w:sz w:val="18"/>
                <w:szCs w:val="18"/>
              </w:rPr>
            </w:pPr>
            <w:r w:rsidRPr="00AF1846">
              <w:rPr>
                <w:rFonts w:hAnsi="ＭＳ Ｐゴシック" w:cs="ＭＳ Ｐゴシック" w:hint="eastAsia"/>
                <w:color w:val="000000"/>
                <w:kern w:val="0"/>
                <w:sz w:val="18"/>
                <w:szCs w:val="18"/>
              </w:rPr>
              <w:t>（該当ない場合は、ー　を表示）</w:t>
            </w:r>
          </w:p>
        </w:tc>
      </w:tr>
      <w:tr w:rsidR="00A923B9">
        <w:trPr>
          <w:cantSplit/>
          <w:trHeight w:val="1752"/>
        </w:trPr>
        <w:tc>
          <w:tcPr>
            <w:tcW w:w="636" w:type="dxa"/>
            <w:vMerge w:val="restart"/>
          </w:tcPr>
          <w:p w:rsidR="00A923B9" w:rsidRDefault="00A923B9">
            <w:pPr>
              <w:spacing w:line="320" w:lineRule="exact"/>
              <w:jc w:val="center"/>
            </w:pPr>
            <w:r>
              <w:rPr>
                <w:rFonts w:hint="eastAsia"/>
              </w:rPr>
              <w:t>位置</w:t>
            </w:r>
          </w:p>
          <w:p w:rsidR="00A923B9" w:rsidRDefault="00A923B9">
            <w:pPr>
              <w:spacing w:line="320" w:lineRule="exact"/>
              <w:jc w:val="center"/>
            </w:pPr>
            <w:r>
              <w:rPr>
                <w:rFonts w:hint="eastAsia"/>
              </w:rPr>
              <w:t>・</w:t>
            </w:r>
          </w:p>
          <w:p w:rsidR="00A923B9" w:rsidRDefault="00A923B9">
            <w:pPr>
              <w:spacing w:line="320" w:lineRule="exact"/>
              <w:jc w:val="center"/>
              <w:rPr>
                <w:rFonts w:hint="eastAsia"/>
              </w:rPr>
            </w:pPr>
            <w:r>
              <w:rPr>
                <w:rFonts w:hint="eastAsia"/>
              </w:rPr>
              <w:t>形態</w:t>
            </w: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現況の地形を可能な限り活かし、巨大な法面や擁壁が生じないように配慮する。やむを得ず生じる場合は、法面や擁壁を分割する、または緑化を図るなどして、周囲に威圧感や圧迫感を与えないように工夫す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1046"/>
        </w:trPr>
        <w:tc>
          <w:tcPr>
            <w:tcW w:w="636" w:type="dxa"/>
            <w:vMerge/>
          </w:tcPr>
          <w:p w:rsidR="00A923B9" w:rsidRDefault="00A923B9">
            <w:pPr>
              <w:spacing w:line="320" w:lineRule="exact"/>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道路や公園などの公共空間から容易に望見できないように、周囲の景観に配慮した塀や植栽で遮断するなどの工夫をする。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1100"/>
        </w:trPr>
        <w:tc>
          <w:tcPr>
            <w:tcW w:w="636" w:type="dxa"/>
            <w:vMerge w:val="restart"/>
          </w:tcPr>
          <w:p w:rsidR="00A923B9" w:rsidRDefault="00A923B9">
            <w:pPr>
              <w:spacing w:line="320" w:lineRule="exact"/>
              <w:ind w:left="210" w:hangingChars="100" w:hanging="210"/>
              <w:jc w:val="center"/>
            </w:pPr>
            <w:r>
              <w:rPr>
                <w:rFonts w:hint="eastAsia"/>
              </w:rPr>
              <w:t>緑化</w:t>
            </w:r>
          </w:p>
          <w:p w:rsidR="00A923B9" w:rsidRDefault="00A923B9">
            <w:pPr>
              <w:spacing w:line="320" w:lineRule="exact"/>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開発区域の面積が</w:t>
            </w:r>
            <w:r>
              <w:rPr>
                <w:rFonts w:hAnsi="ＭＳ Ｐゴシック" w:cs="ＭＳ Ｐゴシック"/>
                <w:kern w:val="0"/>
                <w:sz w:val="18"/>
                <w:szCs w:val="18"/>
              </w:rPr>
              <w:t xml:space="preserve">3,000 </w:t>
            </w: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以上の特定開発事業を行う場合は、開発区域内の敷地に当該開発区域の面積の５％以上の植栽をしなければならない。</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801"/>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行為の結果生じた法面や敷地の外周などは積極的に緑化し、周囲の景観との調和を図る。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788"/>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敷地内にシンボルとなる樹木がある場合は、それらを極力保全し、活かすよう努める。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597"/>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生物多様性の環境に配慮した緑化に心がける。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r w:rsidR="00A923B9">
        <w:trPr>
          <w:cantSplit/>
          <w:trHeight w:val="856"/>
        </w:trPr>
        <w:tc>
          <w:tcPr>
            <w:tcW w:w="636" w:type="dxa"/>
            <w:vMerge/>
          </w:tcPr>
          <w:p w:rsidR="00A923B9" w:rsidRDefault="00A923B9">
            <w:pPr>
              <w:spacing w:line="320" w:lineRule="exact"/>
              <w:ind w:left="210" w:hangingChars="100" w:hanging="210"/>
              <w:jc w:val="center"/>
              <w:rPr>
                <w:rFonts w:hint="eastAsia"/>
              </w:rPr>
            </w:pPr>
          </w:p>
        </w:tc>
        <w:tc>
          <w:tcPr>
            <w:tcW w:w="3710"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資材置場用地については、開発区域の周りを樹高</w:t>
            </w:r>
            <w:r>
              <w:rPr>
                <w:rFonts w:hAnsi="ＭＳ Ｐゴシック" w:cs="ＭＳ Ｐゴシック"/>
                <w:kern w:val="0"/>
                <w:sz w:val="18"/>
                <w:szCs w:val="18"/>
              </w:rPr>
              <w:t>1.5</w:t>
            </w:r>
            <w:r>
              <w:rPr>
                <w:rFonts w:hAnsi="ＭＳ Ｐゴシック" w:cs="ＭＳ Ｐゴシック" w:hint="eastAsia"/>
                <w:kern w:val="0"/>
                <w:sz w:val="18"/>
                <w:szCs w:val="18"/>
              </w:rPr>
              <w:t>ｍ以上の中高木により、植栽で囲うように積極的に努める。</w:t>
            </w:r>
          </w:p>
        </w:tc>
        <w:tc>
          <w:tcPr>
            <w:tcW w:w="4823" w:type="dxa"/>
          </w:tcPr>
          <w:p w:rsidR="00A923B9" w:rsidRDefault="00A923B9">
            <w:pPr>
              <w:widowControl/>
              <w:spacing w:line="280" w:lineRule="exact"/>
              <w:ind w:left="166" w:hangingChars="92" w:hanging="166"/>
              <w:jc w:val="left"/>
              <w:rPr>
                <w:rFonts w:hAnsi="ＭＳ Ｐゴシック" w:cs="ＭＳ Ｐゴシック" w:hint="eastAsia"/>
                <w:kern w:val="0"/>
                <w:sz w:val="18"/>
                <w:szCs w:val="18"/>
              </w:rPr>
            </w:pPr>
          </w:p>
        </w:tc>
      </w:tr>
    </w:tbl>
    <w:p w:rsidR="00A923B9" w:rsidRDefault="00A923B9">
      <w:pPr>
        <w:ind w:leftChars="100" w:left="210"/>
        <w:rPr>
          <w:rFonts w:ascii="ＭＳ ゴシック" w:eastAsia="ＭＳ ゴシック" w:hAnsi="ＭＳ ゴシック" w:hint="eastAsia"/>
          <w:sz w:val="24"/>
        </w:rPr>
      </w:pPr>
    </w:p>
    <w:p w:rsidR="00395727" w:rsidRDefault="00A923B9" w:rsidP="00395727">
      <w:r>
        <w:br w:type="page"/>
      </w:r>
      <w:r w:rsidR="00395727">
        <w:rPr>
          <w:rFonts w:ascii="ＭＳ ゴシック" w:eastAsia="ＭＳ ゴシック" w:hAnsi="ＭＳ ゴシック" w:hint="eastAsia"/>
          <w:i/>
          <w:sz w:val="24"/>
        </w:rPr>
        <w:lastRenderedPageBreak/>
        <w:t>景観形成のために特に配慮した事項　＿＿＿＿＿＿＿＿＿＿＿＿＿＿＿＿＿＿＿</w:t>
      </w:r>
    </w:p>
    <w:p w:rsidR="00395727" w:rsidRDefault="00395727">
      <w:pPr>
        <w:ind w:leftChars="100" w:left="210" w:firstLineChars="51" w:firstLine="107"/>
      </w:pPr>
      <w:r>
        <w:rPr>
          <w:rFonts w:ascii="ＭＳ ゴシック" w:eastAsia="ＭＳ ゴシック" w:hAnsi="ＭＳ ゴシック" w:hint="eastAsia"/>
        </w:rPr>
        <w:t>(4)　その他の行為</w:t>
      </w:r>
    </w:p>
    <w:p w:rsidR="00A923B9" w:rsidRDefault="00A923B9">
      <w:pPr>
        <w:ind w:leftChars="100" w:left="210" w:firstLineChars="51" w:firstLine="107"/>
        <w:rPr>
          <w:rFonts w:hint="eastAsia"/>
        </w:rPr>
      </w:pPr>
      <w:r>
        <w:rPr>
          <w:rFonts w:hint="eastAsia"/>
        </w:rPr>
        <w:t>【木竹の伐採】</w:t>
      </w: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816"/>
        <w:gridCol w:w="4876"/>
      </w:tblGrid>
      <w:tr w:rsidR="00A923B9">
        <w:trPr>
          <w:trHeight w:val="181"/>
        </w:trPr>
        <w:tc>
          <w:tcPr>
            <w:tcW w:w="4346" w:type="dxa"/>
            <w:gridSpan w:val="2"/>
            <w:shd w:val="clear" w:color="auto" w:fill="D9D9D9"/>
            <w:vAlign w:val="center"/>
          </w:tcPr>
          <w:p w:rsidR="00A923B9" w:rsidRDefault="00A923B9">
            <w:pPr>
              <w:widowControl/>
              <w:spacing w:line="280" w:lineRule="exact"/>
              <w:jc w:val="center"/>
              <w:rPr>
                <w:rFonts w:hAnsi="ＭＳ Ｐゴシック" w:cs="ＭＳ Ｐゴシック"/>
                <w:kern w:val="0"/>
                <w:sz w:val="18"/>
                <w:szCs w:val="18"/>
              </w:rPr>
            </w:pPr>
            <w:r>
              <w:rPr>
                <w:rFonts w:hAnsi="ＭＳ Ｐゴシック" w:cs="ＭＳ Ｐゴシック" w:hint="eastAsia"/>
                <w:kern w:val="0"/>
                <w:sz w:val="18"/>
                <w:szCs w:val="18"/>
              </w:rPr>
              <w:t>景観形成基準</w:t>
            </w:r>
          </w:p>
        </w:tc>
        <w:tc>
          <w:tcPr>
            <w:tcW w:w="4876" w:type="dxa"/>
            <w:shd w:val="clear" w:color="auto" w:fill="D9D9D9"/>
            <w:vAlign w:val="center"/>
          </w:tcPr>
          <w:p w:rsidR="00A923B9" w:rsidRDefault="00A923B9">
            <w:pPr>
              <w:spacing w:line="280" w:lineRule="exact"/>
              <w:jc w:val="center"/>
              <w:rPr>
                <w:rFonts w:hAnsi="ＭＳ Ｐゴシック" w:cs="ＭＳ Ｐゴシック" w:hint="eastAsia"/>
                <w:kern w:val="0"/>
                <w:sz w:val="18"/>
                <w:szCs w:val="18"/>
              </w:rPr>
            </w:pPr>
            <w:r>
              <w:rPr>
                <w:rFonts w:hAnsi="ＭＳ Ｐゴシック" w:cs="ＭＳ Ｐゴシック" w:hint="eastAsia"/>
                <w:kern w:val="0"/>
                <w:sz w:val="18"/>
                <w:szCs w:val="18"/>
              </w:rPr>
              <w:t>具体的に配慮した内容等</w:t>
            </w:r>
          </w:p>
          <w:p w:rsidR="00A923B9" w:rsidRPr="00AF1846" w:rsidRDefault="00A923B9">
            <w:pPr>
              <w:widowControl/>
              <w:spacing w:line="280" w:lineRule="exact"/>
              <w:jc w:val="center"/>
              <w:rPr>
                <w:rFonts w:hAnsi="ＭＳ Ｐゴシック" w:cs="ＭＳ Ｐゴシック" w:hint="eastAsia"/>
                <w:color w:val="000000"/>
                <w:kern w:val="0"/>
                <w:sz w:val="18"/>
                <w:szCs w:val="18"/>
              </w:rPr>
            </w:pPr>
            <w:r w:rsidRPr="00AF1846">
              <w:rPr>
                <w:rFonts w:hAnsi="ＭＳ Ｐゴシック" w:cs="ＭＳ Ｐゴシック" w:hint="eastAsia"/>
                <w:color w:val="000000"/>
                <w:kern w:val="0"/>
                <w:sz w:val="18"/>
                <w:szCs w:val="18"/>
              </w:rPr>
              <w:t>（該当ない場合は、ー　を表示）</w:t>
            </w:r>
          </w:p>
        </w:tc>
      </w:tr>
      <w:tr w:rsidR="00A923B9">
        <w:trPr>
          <w:cantSplit/>
          <w:trHeight w:val="597"/>
        </w:trPr>
        <w:tc>
          <w:tcPr>
            <w:tcW w:w="530" w:type="dxa"/>
            <w:vMerge w:val="restart"/>
            <w:textDirection w:val="tbRlV"/>
          </w:tcPr>
          <w:p w:rsidR="00A923B9" w:rsidRDefault="00A923B9">
            <w:pPr>
              <w:spacing w:line="320" w:lineRule="exact"/>
              <w:ind w:left="113" w:right="113"/>
              <w:jc w:val="center"/>
              <w:rPr>
                <w:rFonts w:hint="eastAsia"/>
              </w:rPr>
            </w:pPr>
            <w:r>
              <w:rPr>
                <w:rFonts w:hint="eastAsia"/>
              </w:rPr>
              <w:t>木竹の伐採</w:t>
            </w:r>
          </w:p>
        </w:tc>
        <w:tc>
          <w:tcPr>
            <w:tcW w:w="3816"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周囲の自然景観との調和に配慮して、伐採は必要最小限となるよう努める。</w:t>
            </w:r>
          </w:p>
        </w:tc>
        <w:tc>
          <w:tcPr>
            <w:tcW w:w="4876" w:type="dxa"/>
          </w:tcPr>
          <w:p w:rsidR="00A923B9" w:rsidRDefault="00A923B9">
            <w:pPr>
              <w:widowControl/>
              <w:spacing w:line="280" w:lineRule="exact"/>
              <w:jc w:val="left"/>
              <w:rPr>
                <w:rFonts w:hAnsi="ＭＳ Ｐゴシック" w:cs="ＭＳ Ｐゴシック" w:hint="eastAsia"/>
                <w:kern w:val="0"/>
                <w:sz w:val="18"/>
                <w:szCs w:val="18"/>
              </w:rPr>
            </w:pPr>
          </w:p>
        </w:tc>
      </w:tr>
      <w:tr w:rsidR="00A923B9">
        <w:trPr>
          <w:cantSplit/>
          <w:trHeight w:val="724"/>
        </w:trPr>
        <w:tc>
          <w:tcPr>
            <w:tcW w:w="530" w:type="dxa"/>
            <w:vMerge/>
            <w:textDirection w:val="tbRlV"/>
          </w:tcPr>
          <w:p w:rsidR="00A923B9" w:rsidRDefault="00A923B9">
            <w:pPr>
              <w:spacing w:line="320" w:lineRule="exact"/>
              <w:ind w:left="113" w:right="113"/>
              <w:jc w:val="center"/>
              <w:rPr>
                <w:rFonts w:hint="eastAsia"/>
              </w:rPr>
            </w:pPr>
          </w:p>
        </w:tc>
        <w:tc>
          <w:tcPr>
            <w:tcW w:w="3816" w:type="dxa"/>
          </w:tcPr>
          <w:p w:rsidR="00A923B9" w:rsidRDefault="00A923B9">
            <w:pPr>
              <w:spacing w:line="280" w:lineRule="exact"/>
              <w:ind w:left="166" w:hangingChars="92" w:hanging="166"/>
              <w:jc w:val="left"/>
              <w:rPr>
                <w:rFonts w:hAnsi="ＭＳ Ｐゴシック" w:cs="ＭＳ Ｐゴシック" w:hint="eastAsia"/>
                <w:kern w:val="0"/>
                <w:sz w:val="18"/>
                <w:szCs w:val="18"/>
              </w:rPr>
            </w:pPr>
            <w:r>
              <w:rPr>
                <w:rFonts w:hAnsi="ＭＳ Ｐゴシック" w:cs="ＭＳ Ｐゴシック" w:hint="eastAsia"/>
                <w:kern w:val="0"/>
                <w:sz w:val="18"/>
                <w:szCs w:val="18"/>
              </w:rPr>
              <w:t>・</w:t>
            </w:r>
            <w:r>
              <w:rPr>
                <w:rFonts w:hAnsi="ＭＳ Ｐゴシック" w:cs="ＭＳ Ｐゴシック"/>
                <w:kern w:val="0"/>
                <w:sz w:val="18"/>
                <w:szCs w:val="18"/>
              </w:rPr>
              <w:t xml:space="preserve"> </w:t>
            </w:r>
            <w:r>
              <w:rPr>
                <w:rFonts w:hAnsi="ＭＳ Ｐゴシック" w:cs="ＭＳ Ｐゴシック" w:hint="eastAsia"/>
                <w:kern w:val="0"/>
                <w:sz w:val="18"/>
                <w:szCs w:val="18"/>
              </w:rPr>
              <w:t>当該行為の対象となる土地の周りを樹高</w:t>
            </w:r>
            <w:r>
              <w:rPr>
                <w:rFonts w:hAnsi="ＭＳ Ｐゴシック" w:cs="ＭＳ Ｐゴシック"/>
                <w:kern w:val="0"/>
                <w:sz w:val="18"/>
                <w:szCs w:val="18"/>
              </w:rPr>
              <w:t>1.5</w:t>
            </w:r>
            <w:r>
              <w:rPr>
                <w:rFonts w:hAnsi="ＭＳ Ｐゴシック" w:cs="ＭＳ Ｐゴシック" w:hint="eastAsia"/>
                <w:kern w:val="0"/>
                <w:sz w:val="18"/>
                <w:szCs w:val="18"/>
              </w:rPr>
              <w:t>ｍ以上の中高木により、植栽で囲うように積極的に努める。</w:t>
            </w:r>
          </w:p>
        </w:tc>
        <w:tc>
          <w:tcPr>
            <w:tcW w:w="4876" w:type="dxa"/>
          </w:tcPr>
          <w:p w:rsidR="00A923B9" w:rsidRDefault="00A923B9">
            <w:pPr>
              <w:widowControl/>
              <w:spacing w:line="280" w:lineRule="exact"/>
              <w:jc w:val="left"/>
              <w:rPr>
                <w:rFonts w:hAnsi="ＭＳ Ｐゴシック" w:cs="ＭＳ Ｐゴシック" w:hint="eastAsia"/>
                <w:kern w:val="0"/>
                <w:sz w:val="18"/>
                <w:szCs w:val="18"/>
              </w:rPr>
            </w:pPr>
          </w:p>
        </w:tc>
      </w:tr>
    </w:tbl>
    <w:p w:rsidR="00A923B9" w:rsidRDefault="00A923B9">
      <w:pPr>
        <w:ind w:rightChars="104" w:right="218"/>
        <w:rPr>
          <w:rFonts w:ascii="ＭＳ ゴシック" w:eastAsia="ＭＳ ゴシック" w:hAnsi="ＭＳ ゴシック" w:hint="eastAsia"/>
          <w:sz w:val="24"/>
        </w:rPr>
      </w:pPr>
    </w:p>
    <w:sectPr w:rsidR="00A923B9" w:rsidSect="002964F2">
      <w:footerReference w:type="default" r:id="rId7"/>
      <w:type w:val="continuous"/>
      <w:pgSz w:w="11907" w:h="16840" w:code="9"/>
      <w:pgMar w:top="1134" w:right="1418" w:bottom="1134" w:left="1418" w:header="720" w:footer="567" w:gutter="0"/>
      <w:cols w:space="425"/>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AB3" w:rsidRDefault="00C20AB3">
      <w:r>
        <w:separator/>
      </w:r>
    </w:p>
  </w:endnote>
  <w:endnote w:type="continuationSeparator" w:id="0">
    <w:p w:rsidR="00C20AB3" w:rsidRDefault="00C2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AA" w:rsidRDefault="00163FAA" w:rsidP="00FE700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AB3" w:rsidRDefault="00C20AB3">
      <w:r>
        <w:separator/>
      </w:r>
    </w:p>
  </w:footnote>
  <w:footnote w:type="continuationSeparator" w:id="0">
    <w:p w:rsidR="00C20AB3" w:rsidRDefault="00C20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D082C"/>
    <w:multiLevelType w:val="multilevel"/>
    <w:tmpl w:val="66FA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F30538"/>
    <w:multiLevelType w:val="hybridMultilevel"/>
    <w:tmpl w:val="BBBE1E00"/>
    <w:lvl w:ilvl="0" w:tplc="9628E81A">
      <w:start w:val="3"/>
      <w:numFmt w:val="bullet"/>
      <w:lvlText w:val="・"/>
      <w:lvlJc w:val="left"/>
      <w:pPr>
        <w:tabs>
          <w:tab w:val="num" w:pos="360"/>
        </w:tabs>
        <w:ind w:left="360" w:hanging="360"/>
      </w:pPr>
      <w:rPr>
        <w:rFonts w:ascii="HG丸ｺﾞｼｯｸM-PRO" w:eastAsia="HG丸ｺﾞｼｯｸM-PRO"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71"/>
    <w:rsid w:val="0000459C"/>
    <w:rsid w:val="0001472B"/>
    <w:rsid w:val="00026E3D"/>
    <w:rsid w:val="00085595"/>
    <w:rsid w:val="000C0AE5"/>
    <w:rsid w:val="0011162F"/>
    <w:rsid w:val="00117856"/>
    <w:rsid w:val="00163FAA"/>
    <w:rsid w:val="00181F41"/>
    <w:rsid w:val="0019152C"/>
    <w:rsid w:val="001B7E48"/>
    <w:rsid w:val="00213C1A"/>
    <w:rsid w:val="00231F48"/>
    <w:rsid w:val="0023637A"/>
    <w:rsid w:val="002831EF"/>
    <w:rsid w:val="00291C80"/>
    <w:rsid w:val="002964F2"/>
    <w:rsid w:val="002C5FB1"/>
    <w:rsid w:val="00306EC6"/>
    <w:rsid w:val="00347740"/>
    <w:rsid w:val="003607C3"/>
    <w:rsid w:val="00364564"/>
    <w:rsid w:val="00395727"/>
    <w:rsid w:val="00396069"/>
    <w:rsid w:val="003B6769"/>
    <w:rsid w:val="003D26A5"/>
    <w:rsid w:val="00413CAB"/>
    <w:rsid w:val="00443041"/>
    <w:rsid w:val="00456B79"/>
    <w:rsid w:val="00481349"/>
    <w:rsid w:val="00494FFF"/>
    <w:rsid w:val="004B56E7"/>
    <w:rsid w:val="004E6A0C"/>
    <w:rsid w:val="004F7C46"/>
    <w:rsid w:val="00536D11"/>
    <w:rsid w:val="00555262"/>
    <w:rsid w:val="00565F79"/>
    <w:rsid w:val="005A6B84"/>
    <w:rsid w:val="00602875"/>
    <w:rsid w:val="00642DAF"/>
    <w:rsid w:val="006430BB"/>
    <w:rsid w:val="00687493"/>
    <w:rsid w:val="0071723E"/>
    <w:rsid w:val="0077614F"/>
    <w:rsid w:val="007A0F7F"/>
    <w:rsid w:val="007B1091"/>
    <w:rsid w:val="007D2503"/>
    <w:rsid w:val="007D6EC3"/>
    <w:rsid w:val="007F38BD"/>
    <w:rsid w:val="00806643"/>
    <w:rsid w:val="008263E0"/>
    <w:rsid w:val="00850881"/>
    <w:rsid w:val="00857F1A"/>
    <w:rsid w:val="00863282"/>
    <w:rsid w:val="00864930"/>
    <w:rsid w:val="00874FBE"/>
    <w:rsid w:val="00876314"/>
    <w:rsid w:val="00894CC2"/>
    <w:rsid w:val="008B5B16"/>
    <w:rsid w:val="008F6A5A"/>
    <w:rsid w:val="009561EF"/>
    <w:rsid w:val="0099244E"/>
    <w:rsid w:val="009B170F"/>
    <w:rsid w:val="009B783C"/>
    <w:rsid w:val="00A01E5D"/>
    <w:rsid w:val="00A12A3D"/>
    <w:rsid w:val="00A169D9"/>
    <w:rsid w:val="00A718EC"/>
    <w:rsid w:val="00A71F19"/>
    <w:rsid w:val="00A923B9"/>
    <w:rsid w:val="00AA36FF"/>
    <w:rsid w:val="00AA760E"/>
    <w:rsid w:val="00AC2568"/>
    <w:rsid w:val="00AD0AE3"/>
    <w:rsid w:val="00AE7689"/>
    <w:rsid w:val="00AF1846"/>
    <w:rsid w:val="00B40568"/>
    <w:rsid w:val="00B62C89"/>
    <w:rsid w:val="00B7047F"/>
    <w:rsid w:val="00B92F8E"/>
    <w:rsid w:val="00BA3F9A"/>
    <w:rsid w:val="00BE080D"/>
    <w:rsid w:val="00C17588"/>
    <w:rsid w:val="00C20AB3"/>
    <w:rsid w:val="00C32243"/>
    <w:rsid w:val="00C40A47"/>
    <w:rsid w:val="00C44571"/>
    <w:rsid w:val="00C716A8"/>
    <w:rsid w:val="00CB21C8"/>
    <w:rsid w:val="00CF6772"/>
    <w:rsid w:val="00D21914"/>
    <w:rsid w:val="00D62246"/>
    <w:rsid w:val="00D65D43"/>
    <w:rsid w:val="00D71C7F"/>
    <w:rsid w:val="00D9571D"/>
    <w:rsid w:val="00DB6FDC"/>
    <w:rsid w:val="00DD16B0"/>
    <w:rsid w:val="00DF15AB"/>
    <w:rsid w:val="00E11C0B"/>
    <w:rsid w:val="00E37D0B"/>
    <w:rsid w:val="00EC311C"/>
    <w:rsid w:val="00ED50CB"/>
    <w:rsid w:val="00EF1CD1"/>
    <w:rsid w:val="00F04A92"/>
    <w:rsid w:val="00F12901"/>
    <w:rsid w:val="00F2676D"/>
    <w:rsid w:val="00F30446"/>
    <w:rsid w:val="00F670EA"/>
    <w:rsid w:val="00F87A26"/>
    <w:rsid w:val="00FA5D66"/>
    <w:rsid w:val="00FA71CB"/>
    <w:rsid w:val="00FD608C"/>
    <w:rsid w:val="00FE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ru v:ext="edit" colors="#963,#ccecff,#b99bfd,#a3c0f5,#eaf99f,#59acff,#90b5fe,#ffc"/>
    </o:shapedefaults>
    <o:shapelayout v:ext="edit">
      <o:idmap v:ext="edit" data="1"/>
    </o:shapelayout>
  </w:shapeDefaults>
  <w:decimalSymbol w:val="."/>
  <w:listSeparator w:val=","/>
  <w14:docId w14:val="49CB0E73"/>
  <w15:chartTrackingRefBased/>
  <w15:docId w15:val="{D366DFFE-8EDD-44F3-869B-F587B600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paragraph" w:styleId="3">
    <w:name w:val="heading 3"/>
    <w:basedOn w:val="a"/>
    <w:qFormat/>
    <w:rsid w:val="009B783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cs="Century"/>
      <w:color w:val="000000"/>
      <w:sz w:val="24"/>
      <w:szCs w:val="24"/>
    </w:rPr>
  </w:style>
  <w:style w:type="paragraph" w:styleId="a3">
    <w:name w:val="Body Text Indent"/>
    <w:basedOn w:val="a"/>
    <w:pPr>
      <w:ind w:leftChars="227" w:left="477" w:firstLineChars="100" w:firstLine="210"/>
    </w:pPr>
    <w:rPr>
      <w:color w:val="0000FF"/>
    </w:r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basedOn w:val="a0"/>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Balloon Text"/>
    <w:basedOn w:val="a"/>
    <w:semiHidden/>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Block Text"/>
    <w:basedOn w:val="a"/>
    <w:pPr>
      <w:ind w:leftChars="329" w:left="901" w:rightChars="104" w:right="218" w:hangingChars="100" w:hanging="210"/>
    </w:pPr>
  </w:style>
  <w:style w:type="character" w:customStyle="1" w:styleId="s1151">
    <w:name w:val="s1151"/>
    <w:basedOn w:val="a0"/>
  </w:style>
  <w:style w:type="character" w:styleId="ac">
    <w:name w:val="footnote reference"/>
    <w:basedOn w:val="a0"/>
    <w:semiHidden/>
    <w:rPr>
      <w:vertAlign w:val="superscript"/>
    </w:rPr>
  </w:style>
  <w:style w:type="table" w:styleId="ad">
    <w:name w:val="Table Grid"/>
    <w:basedOn w:val="a1"/>
    <w:rsid w:val="007D2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9B783C"/>
    <w:rPr>
      <w:color w:val="1111CC"/>
      <w:u w:val="single"/>
    </w:rPr>
  </w:style>
  <w:style w:type="paragraph" w:customStyle="1" w:styleId="iln">
    <w:name w:val="il_n"/>
    <w:basedOn w:val="a"/>
    <w:rsid w:val="009B783C"/>
    <w:pPr>
      <w:widowControl/>
      <w:spacing w:line="288" w:lineRule="auto"/>
      <w:jc w:val="left"/>
    </w:pPr>
    <w:rPr>
      <w:rFonts w:ascii="ＭＳ Ｐゴシック" w:eastAsia="ＭＳ Ｐゴシック" w:hAnsi="ＭＳ Ｐゴシック" w:cs="ＭＳ Ｐゴシック"/>
      <w:kern w:val="0"/>
      <w:sz w:val="24"/>
      <w:szCs w:val="24"/>
    </w:rPr>
  </w:style>
  <w:style w:type="paragraph" w:customStyle="1" w:styleId="ilr">
    <w:name w:val="il_r"/>
    <w:basedOn w:val="a"/>
    <w:rsid w:val="009B783C"/>
    <w:pPr>
      <w:widowControl/>
      <w:spacing w:line="288" w:lineRule="auto"/>
      <w:jc w:val="left"/>
    </w:pPr>
    <w:rPr>
      <w:rFonts w:ascii="ＭＳ Ｐゴシック" w:eastAsia="ＭＳ Ｐゴシック" w:hAnsi="ＭＳ Ｐゴシック" w:cs="ＭＳ Ｐゴシック"/>
      <w:color w:val="228822"/>
      <w:kern w:val="0"/>
      <w:sz w:val="24"/>
      <w:szCs w:val="24"/>
    </w:rPr>
  </w:style>
  <w:style w:type="paragraph" w:styleId="Web">
    <w:name w:val="Normal (Web)"/>
    <w:basedOn w:val="a"/>
    <w:rsid w:val="009B78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38234">
      <w:marLeft w:val="0"/>
      <w:marRight w:val="3000"/>
      <w:marTop w:val="0"/>
      <w:marBottom w:val="0"/>
      <w:divBdr>
        <w:top w:val="none" w:sz="0" w:space="0" w:color="auto"/>
        <w:left w:val="none" w:sz="0" w:space="0" w:color="auto"/>
        <w:bottom w:val="none" w:sz="0" w:space="0" w:color="auto"/>
        <w:right w:val="none" w:sz="0" w:space="0" w:color="auto"/>
      </w:divBdr>
      <w:divsChild>
        <w:div w:id="1577276129">
          <w:marLeft w:val="0"/>
          <w:marRight w:val="0"/>
          <w:marTop w:val="0"/>
          <w:marBottom w:val="0"/>
          <w:divBdr>
            <w:top w:val="none" w:sz="0" w:space="0" w:color="auto"/>
            <w:left w:val="none" w:sz="0" w:space="0" w:color="auto"/>
            <w:bottom w:val="none" w:sz="0" w:space="0" w:color="auto"/>
            <w:right w:val="none" w:sz="0" w:space="0" w:color="auto"/>
          </w:divBdr>
          <w:divsChild>
            <w:div w:id="538589541">
              <w:marLeft w:val="-3320"/>
              <w:marRight w:val="0"/>
              <w:marTop w:val="0"/>
              <w:marBottom w:val="0"/>
              <w:divBdr>
                <w:top w:val="none" w:sz="0" w:space="0" w:color="auto"/>
                <w:left w:val="none" w:sz="0" w:space="0" w:color="auto"/>
                <w:bottom w:val="none" w:sz="0" w:space="0" w:color="auto"/>
                <w:right w:val="none" w:sz="0" w:space="0" w:color="auto"/>
              </w:divBdr>
            </w:div>
          </w:divsChild>
        </w:div>
      </w:divsChild>
    </w:div>
    <w:div w:id="1661807186">
      <w:marLeft w:val="0"/>
      <w:marRight w:val="0"/>
      <w:marTop w:val="0"/>
      <w:marBottom w:val="0"/>
      <w:divBdr>
        <w:top w:val="none" w:sz="0" w:space="0" w:color="auto"/>
        <w:left w:val="single" w:sz="4" w:space="0" w:color="666666"/>
        <w:bottom w:val="none" w:sz="0" w:space="0" w:color="auto"/>
        <w:right w:val="none" w:sz="0" w:space="0" w:color="auto"/>
      </w:divBdr>
      <w:divsChild>
        <w:div w:id="85905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555</Words>
  <Characters>3169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vt:lpstr>
      <vt:lpstr>2010</vt:lpstr>
    </vt:vector>
  </TitlesOfParts>
  <Company>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dim-4500c_USER-K</dc:creator>
  <cp:keywords/>
  <dc:description/>
  <cp:lastModifiedBy>成瀬　康博</cp:lastModifiedBy>
  <cp:revision>3</cp:revision>
  <cp:lastPrinted>2011-03-22T06:35:00Z</cp:lastPrinted>
  <dcterms:created xsi:type="dcterms:W3CDTF">2024-10-22T00:15:00Z</dcterms:created>
  <dcterms:modified xsi:type="dcterms:W3CDTF">2024-10-22T00:16:00Z</dcterms:modified>
</cp:coreProperties>
</file>